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PEMBAIKAN TAMPALAN MORTAR SECARA MANUAL</w:t>
      </w:r>
    </w:p>
    <w:p>
      <w:pPr>
        <w:spacing w:after="480"/>
      </w:pPr>
      <w:r>
        <w:rPr>
          <w:rFonts w:ascii="Aptos" w:hAnsi="Aptos"/>
          <w:b w:val="0"/>
          <w:color w:val="5E6B78"/>
          <w:sz w:val="26"/>
        </w:rPr>
        <w:t>Hand-Applied Cementitious Patch Repair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MS-CRP-005</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pembaikan tampalan mortar secara manual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pembaikan tampalan mortar secara manual.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Mortar pembaikan ubah suai polimer</w:t>
      </w:r>
    </w:p>
    <w:p>
      <w:pPr>
        <w:pStyle w:val="ListBullet"/>
        <w:spacing w:after="50"/>
        <w:ind w:left="369" w:hanging="170"/>
      </w:pPr>
      <w:r>
        <w:rPr>
          <w:rFonts w:ascii="Aptos" w:hAnsi="Aptos"/>
          <w:b w:val="0"/>
          <w:color w:val="263442"/>
          <w:sz w:val="19"/>
        </w:rPr>
        <w:t>Sluri ikatan seperti ditetapkan</w:t>
      </w:r>
    </w:p>
    <w:p>
      <w:pPr>
        <w:pStyle w:val="ListBullet"/>
        <w:spacing w:after="50"/>
        <w:ind w:left="369" w:hanging="170"/>
      </w:pPr>
      <w:r>
        <w:rPr>
          <w:rFonts w:ascii="Aptos" w:hAnsi="Aptos"/>
          <w:b w:val="0"/>
          <w:color w:val="263442"/>
          <w:sz w:val="19"/>
        </w:rPr>
        <w:t>Potable air</w:t>
      </w:r>
    </w:p>
    <w:p>
      <w:pPr>
        <w:pStyle w:val="ListBullet"/>
        <w:spacing w:after="50"/>
        <w:ind w:left="369" w:hanging="170"/>
      </w:pPr>
      <w:r>
        <w:rPr>
          <w:rFonts w:ascii="Aptos" w:hAnsi="Aptos"/>
          <w:b w:val="0"/>
          <w:color w:val="263442"/>
          <w:sz w:val="19"/>
        </w:rPr>
        <w:t>Curing compound</w:t>
      </w:r>
    </w:p>
    <w:p>
      <w:pPr>
        <w:pStyle w:val="ListBullet"/>
        <w:spacing w:after="50"/>
        <w:ind w:left="369" w:hanging="170"/>
      </w:pPr>
      <w:r>
        <w:rPr>
          <w:rFonts w:ascii="Aptos" w:hAnsi="Aptos"/>
          <w:b w:val="0"/>
          <w:color w:val="263442"/>
          <w:sz w:val="19"/>
        </w:rPr>
        <w:t>Forming strips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Pengadun forced-action</w:t>
      </w:r>
    </w:p>
    <w:p>
      <w:pPr>
        <w:pStyle w:val="ListBullet"/>
        <w:spacing w:after="50"/>
        <w:ind w:left="369" w:hanging="170"/>
      </w:pPr>
      <w:r>
        <w:rPr>
          <w:rFonts w:ascii="Aptos" w:hAnsi="Aptos"/>
          <w:b w:val="0"/>
          <w:color w:val="263442"/>
          <w:sz w:val="19"/>
        </w:rPr>
        <w:t>Trowels</w:t>
      </w:r>
    </w:p>
    <w:p>
      <w:pPr>
        <w:pStyle w:val="ListBullet"/>
        <w:spacing w:after="50"/>
        <w:ind w:left="369" w:hanging="170"/>
      </w:pPr>
      <w:r>
        <w:rPr>
          <w:rFonts w:ascii="Aptos" w:hAnsi="Aptos"/>
          <w:b w:val="0"/>
          <w:color w:val="263442"/>
          <w:sz w:val="19"/>
        </w:rPr>
        <w:t>Udara compressor</w:t>
      </w:r>
    </w:p>
    <w:p>
      <w:pPr>
        <w:pStyle w:val="ListBullet"/>
        <w:spacing w:after="50"/>
        <w:ind w:left="369" w:hanging="170"/>
      </w:pPr>
      <w:r>
        <w:rPr>
          <w:rFonts w:ascii="Aptos" w:hAnsi="Aptos"/>
          <w:b w:val="0"/>
          <w:color w:val="263442"/>
          <w:sz w:val="19"/>
        </w:rPr>
        <w:t>Permukaan-saturation peralatan</w:t>
      </w:r>
    </w:p>
    <w:p>
      <w:pPr>
        <w:pStyle w:val="ListBullet"/>
        <w:spacing w:after="50"/>
        <w:ind w:left="369" w:hanging="170"/>
      </w:pPr>
      <w:r>
        <w:rPr>
          <w:rFonts w:ascii="Aptos" w:hAnsi="Aptos"/>
          <w:b w:val="0"/>
          <w:color w:val="263442"/>
          <w:sz w:val="19"/>
        </w:rPr>
        <w:t>Thermometer</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pembaikan tampalan mortar secara manual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Mortar pembaikan ubah suai polimer, Sluri ikatan seperti ditetapkan, Potable air, Curing compound, Forming strips.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baiki sistem. </w:t>
      </w:r>
      <w:r>
        <w:rPr>
          <w:rFonts w:ascii="Aptos" w:hAnsi="Aptos"/>
          <w:b w:val="0"/>
          <w:color w:val="263442"/>
          <w:sz w:val="19"/>
        </w:rPr>
        <w:t>Luluskan  baiki sistem, ketebalan lapisan, kawasan percubaan, substrat sesuaikan keadaan dan curing method.</w:t>
      </w:r>
    </w:p>
    <w:p>
      <w:pPr>
        <w:keepLines/>
        <w:spacing w:after="100" w:line="269" w:lineRule="auto"/>
        <w:ind w:left="369" w:hanging="369"/>
      </w:pPr>
      <w:r>
        <w:rPr>
          <w:rFonts w:ascii="Aptos" w:hAnsi="Aptos"/>
          <w:b/>
          <w:color w:val="071E33"/>
          <w:sz w:val="19"/>
        </w:rPr>
        <w:t xml:space="preserve">2. Sediakan  substrat kukuh yang berprofil. </w:t>
      </w:r>
      <w:r>
        <w:rPr>
          <w:rFonts w:ascii="Aptos" w:hAnsi="Aptos"/>
          <w:b w:val="0"/>
          <w:color w:val="263442"/>
          <w:sz w:val="19"/>
        </w:rPr>
        <w:t>Sediakan  substrat kukuh yang berprofil, tepi pembaikan bersudut tepat dan rawatan tetulang dengan tanpa air bertakung.</w:t>
      </w:r>
    </w:p>
    <w:p>
      <w:pPr>
        <w:keepLines/>
        <w:spacing w:after="100" w:line="269" w:lineRule="auto"/>
        <w:ind w:left="369" w:hanging="369"/>
      </w:pPr>
      <w:r>
        <w:rPr>
          <w:rFonts w:ascii="Aptos" w:hAnsi="Aptos"/>
          <w:b/>
          <w:color w:val="071E33"/>
          <w:sz w:val="19"/>
        </w:rPr>
        <w:t xml:space="preserve">3. Sesuaikan keadaan  substrat ke  keadaan kelembapan yang ditetapkan. </w:t>
      </w:r>
      <w:r>
        <w:rPr>
          <w:rFonts w:ascii="Aptos" w:hAnsi="Aptos"/>
          <w:b w:val="0"/>
          <w:color w:val="263442"/>
          <w:sz w:val="19"/>
        </w:rPr>
        <w:t>Sesuaikan keadaan  substrat ke  keadaan kelembapan yang ditetapkan dan gunakan sluri ikatan hanya jika diperlukan.</w:t>
      </w:r>
    </w:p>
    <w:p>
      <w:pPr>
        <w:keepLines/>
        <w:spacing w:after="100" w:line="269" w:lineRule="auto"/>
        <w:ind w:left="369" w:hanging="369"/>
      </w:pPr>
      <w:r>
        <w:rPr>
          <w:rFonts w:ascii="Aptos" w:hAnsi="Aptos"/>
          <w:b/>
          <w:color w:val="071E33"/>
          <w:sz w:val="19"/>
        </w:rPr>
        <w:t xml:space="preserve">4. Bancuh pek penuh untuk  tempoh yang dinyatakan. </w:t>
      </w:r>
      <w:r>
        <w:rPr>
          <w:rFonts w:ascii="Aptos" w:hAnsi="Aptos"/>
          <w:b w:val="0"/>
          <w:color w:val="263442"/>
          <w:sz w:val="19"/>
        </w:rPr>
        <w:t>Bancuh pek penuh untuk  tempoh yang dinyatakan dan tempatkan mortar dengan padat di belakang bar dan ke dalam  profil yang disediakan.</w:t>
      </w:r>
    </w:p>
    <w:p>
      <w:pPr>
        <w:keepLines/>
        <w:spacing w:after="100" w:line="269" w:lineRule="auto"/>
        <w:ind w:left="369" w:hanging="369"/>
      </w:pPr>
      <w:r>
        <w:rPr>
          <w:rFonts w:ascii="Aptos" w:hAnsi="Aptos"/>
          <w:b/>
          <w:color w:val="071E33"/>
          <w:sz w:val="19"/>
        </w:rPr>
        <w:t xml:space="preserve">5. Bina up within  ketebalan lapisan yang dibenarkan. </w:t>
      </w:r>
      <w:r>
        <w:rPr>
          <w:rFonts w:ascii="Aptos" w:hAnsi="Aptos"/>
          <w:b w:val="0"/>
          <w:color w:val="263442"/>
          <w:sz w:val="19"/>
        </w:rPr>
        <w:t>Bina up within  ketebalan lapisan yang dibenarkan, padatkan setiap layer dan kemasan ke  geometri asal.</w:t>
      </w:r>
    </w:p>
    <w:p>
      <w:pPr>
        <w:keepLines/>
        <w:spacing w:after="100" w:line="269" w:lineRule="auto"/>
        <w:ind w:left="369" w:hanging="369"/>
      </w:pPr>
      <w:r>
        <w:rPr>
          <w:rFonts w:ascii="Aptos" w:hAnsi="Aptos"/>
          <w:b/>
          <w:color w:val="071E33"/>
          <w:sz w:val="19"/>
        </w:rPr>
        <w:t xml:space="preserve">6. Jalankan curing dengan segera, lindungi daripada vibration. </w:t>
      </w:r>
      <w:r>
        <w:rPr>
          <w:rFonts w:ascii="Aptos" w:hAnsi="Aptos"/>
          <w:b w:val="0"/>
          <w:color w:val="263442"/>
          <w:sz w:val="19"/>
        </w:rPr>
        <w:t>Jalankan curing dengan segera, lindungi daripada vibration dan periksa adhesion, cracking, kemasan dan dimensi.</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baiki sistem dan trial; substrat dan edges; moisture sesuaikan keadaan; bancuh dan placement; ketebalan lapisan dan profile; curing dan pemeriksaan akhir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cement burns; habuk silika; falling baiki material; kerja di tempat tinggi; pembebanan pramatang.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Baiki sistem dan trial</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Substrat dan edges</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Moisture sesuaikan keadaan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Bancuh dan placement</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Ketebalan lapisan dan profile</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Curing dan pemeriksaan akhir</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Cement burns</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Habuk silika</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Falling baiki material</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Kerja di tempat tinggi</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Pembebanan pramatang</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MS-CRP-005</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Pembaikan Tampalan Mortar Secara Manual</dc:title>
  <dc:subject>Template penyata kaedah pembinaan yang boleh diedit</dc:subject>
  <dc:creator>Method Statement Hub Malaysia</dc:creator>
  <cp:keywords>patch repair, repair mortar, spalled concrete, cementitious repair</cp:keywords>
  <dc:description>generated by python-docx</dc:description>
  <cp:lastModifiedBy/>
  <cp:revision>1</cp:revision>
  <dcterms:created xsi:type="dcterms:W3CDTF">2013-12-23T23:15:00Z</dcterms:created>
  <dcterms:modified xsi:type="dcterms:W3CDTF">2013-12-23T23:15:00Z</dcterms:modified>
  <cp:category/>
</cp:coreProperties>
</file>